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Управленческая культура руководителя современной дошкольной образовательной организаии</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48.59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/Шмачилина-Цибенко С.В.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«Управленческая культура руководителя современной дошкольной образовательной организаии»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«Управленческая культура руководителя современной дошкольной образовательной организаии».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«Управленческая культура руководителя современной дошкольной образовательной организаии»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мониторинга образовательных результатов обучающихся, разработки программ  их контроля и оценивания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преодоления трудностей в обучении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методы диагностики, контроля  и оценки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трудностей в обучении, разрабатывать программы их преодоления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технологиями мониторинга, контроля и оценки  образовательных результатов  обучающихся,  опытом реализации программ преодоления трудностей в обучении, оценки результатов их применения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психолого-педагогические основы организации и построения взаимодействия и сотрудничества с субъектами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образовательной среды учреждения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используя особенности образовательной среды учреждения организовывать взаимодействие субъектов образовательных отношений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и сотрудничества участников образовательных отношений, используя приемы организаторской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организации взаимодействия и сотрудничества участников образовательных отношений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контингентомобучающихся; методами и приемами осуществления индивидуального подхода к различным участникам образовательных отношений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тенденции развития образования, как основу для определения стратегии, целей и задач развития образовательного учреждения, программного планирования его работы и участия в различных программах и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и результаты исследований для выбора методов в педагогической деятельности;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 как основы для обеспечения качества образовательных результатов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реализовывать стратегию, цели и задачи развития образовательного учреждения, планировать его работу</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 осуществляет их выборв зависимости от контекста профессиональной деятельности с учетом результатов научных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технологией моделирования стратегии, целей и задач развития детского сада, планирования его работы</w:t>
            </w:r>
          </w:p>
        </w:tc>
      </w:tr>
      <w:tr>
        <w:trPr>
          <w:trHeight w:hRule="exact" w:val="277.8304"/>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управленческие основы определения стратегии, целей и задач развития; дошкольной образовательной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создавать условия для продуктивного развития дошкольной образовательной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trPr>
          <w:trHeight w:hRule="exact" w:val="292.53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обеспечивать эффективное взаимодействие и сотрудничество с органами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в рамках цели проекта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аргументировать выбор способов решения конкретных задач проекта; выявлять ресурсы и ограничения для его реализации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уиеть качественно решать поставленные задачи в рамках установленного времени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выбирать стратегии и тактики взаимодействия в совместной деятельности, учитывая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действий,планировать последовательность шагов длядостижения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«Управленческая культура руководителя современной дошкольной образовательной организаии» относится к обязательной части, является дисциплиной Блока Б1. «Дисциплины (модули)». Модуль "Управление качеством дошкольного образования"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технологии  в работе дошкольной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Контроль и руководство образовательной деятельностью в ДОО</w:t>
            </w:r>
          </w:p>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w:t>
            </w:r>
          </w:p>
          <w:p>
            <w:pPr>
              <w:jc w:val="center"/>
              <w:spacing w:after="0" w:line="240" w:lineRule="auto"/>
              <w:rPr>
                <w:sz w:val="22"/>
                <w:szCs w:val="22"/>
              </w:rPr>
            </w:pPr>
            <w:r>
              <w:rPr>
                <w:rFonts w:ascii="Times New Roman" w:hAnsi="Times New Roman" w:cs="Times New Roman"/>
                <w:color w:val="#000000"/>
                <w:sz w:val="22"/>
                <w:szCs w:val="22"/>
              </w:rPr>
              <w:t> Технологии проектирования адаптированного образовательного пространства для обучающихся с ОВЗ</w:t>
            </w:r>
          </w:p>
          <w:p>
            <w:pPr>
              <w:jc w:val="center"/>
              <w:spacing w:after="0" w:line="240" w:lineRule="auto"/>
              <w:rPr>
                <w:sz w:val="22"/>
                <w:szCs w:val="22"/>
              </w:rPr>
            </w:pPr>
            <w:r>
              <w:rPr>
                <w:rFonts w:ascii="Times New Roman" w:hAnsi="Times New Roman" w:cs="Times New Roman"/>
                <w:color w:val="#000000"/>
                <w:sz w:val="22"/>
                <w:szCs w:val="22"/>
              </w:rPr>
              <w:t> Государственно-общественное управление  в  дошкольном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технологии  в работе дошкольной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Контроль и руководство образовательной деятельностью в ДОО</w:t>
            </w:r>
          </w:p>
          <w:p>
            <w:pPr>
              <w:jc w:val="center"/>
              <w:spacing w:after="0" w:line="240" w:lineRule="auto"/>
              <w:rPr>
                <w:sz w:val="22"/>
                <w:szCs w:val="22"/>
              </w:rPr>
            </w:pPr>
            <w:r>
              <w:rPr>
                <w:rFonts w:ascii="Times New Roman" w:hAnsi="Times New Roman" w:cs="Times New Roman"/>
                <w:color w:val="#000000"/>
                <w:sz w:val="22"/>
                <w:szCs w:val="22"/>
              </w:rPr>
              <w:t> Мониторинг и оценка качества дошкольного образования</w:t>
            </w:r>
          </w:p>
          <w:p>
            <w:pPr>
              <w:jc w:val="center"/>
              <w:spacing w:after="0" w:line="240" w:lineRule="auto"/>
              <w:rPr>
                <w:sz w:val="22"/>
                <w:szCs w:val="22"/>
              </w:rPr>
            </w:pPr>
            <w:r>
              <w:rPr>
                <w:rFonts w:ascii="Times New Roman" w:hAnsi="Times New Roman" w:cs="Times New Roman"/>
                <w:color w:val="#000000"/>
                <w:sz w:val="22"/>
                <w:szCs w:val="22"/>
              </w:rPr>
              <w:t> Основы командообразования в дошкольной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Социальное  партнерство  в системе управления ДОО</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поддержка художественного развития детей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УК-3, УК-5, УК-6, ОПК-5, ОПК-7, ОПК-8, ПК-1, ПК-2,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Управление дошкольной образовательной организацией: цели, структу-ра,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Сущность управленческой культуры руководителя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Стиль деятельности как выражение культуры труда руководителя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Трудовые стереотипы в практике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 Профессиональная этика, мировоззрение, образ жизни и здоровье руководителя ДОО.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Рациональность применяемых методов и технологий как основа куль-туры труда руководителя.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Культура труда руководителя в практической деятельности по ру-ководству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Культура делового общения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Рекомендации по совершенствованию труда руководителя ДОО с внедрением научной организации труда.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928.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Управление дошкольной образовательной организацией: цели, структу- ра, функции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управления дошкольной организацией, управляемая и управляющая под- системы. Этапы организационной деятельность руководителя, линейная структура орга- низации, горизонтальное и вертикальное разделение труда дошкольной организации. Си- стема внутрисадовского управления как функциональная модель, включающая 4 уровни управления (членов совета ДОО, заведующего, его заместителей, воспитателей, педаго- гов, общественных организаций, родителей детей, посещающих ДОО), линейно- функциональная и матричная структуры организации. Создание организационной струк- туры в управлении дошкольной образовательной организацией, три уровня управления и их содержательная характеристика.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Сущность управленческой культуры руководителя дошкольной об- разовательной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Классическое определение культуры и понятие культуры управленческой деятель-ности руководителя. Культура управленческой деятельности как составная часть органи- зационной культуры. Специфика культуры управленческого труда. Характеристики (про- явления) культуры управленческой деятельности руководителя: управленческая компе- тентность, информированность руководителя, рациональность участия руководителя. Со- ставляющие культуры управленческой деятельности руководителя, определяющие ее влияние на качество управления путем совершенствования процесса управления. Состав- ляющие культуры управленческой деятельности, оказывающие влияние на качество управления путем повышения уровня культуры руководителя и должностных лиц, заня- тых в управлении. Традиционные аспекты культуру труда руководителя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Стиль деятельности как выражение культуры труда руководителя ДОО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Стиль управленческой деятельности, как обобщенный вид поведения руководите-ля. Объективные и субъективные факторы управленческой деятельности руководителя. Конкретный и общий стили управленческой деятельности, административный, демокра- тический и коллегиальный стили управления. Элементы стиля управления. Методы, при- емы, подходы, нормы, принципы, как стилевые характеристики.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Трудовые стереотипы в практике руководителя.</w:t>
            </w:r>
          </w:p>
        </w:tc>
      </w:tr>
      <w:tr>
        <w:trPr>
          <w:trHeight w:hRule="exact" w:val="1016.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Негативные стереотипы, свойственные административной организационной куль-туре. Стереотип ненужности для руководителя методологических знаний. Стереотип ра- ционального управления. Стереотип вседозволенности в отношениях с подчиненными.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Стереотип тотальной секретности. Стереотип элитарности. Стереотип блокирования из- менений. Стереотип трудоголика. Стереотип жизни на работе. Стереотип радостной ве- 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 Профессиональная этика, мировоззрение, образ жизни и здоровье руководителя ДОО. Круглый стол.</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и содержание профессиональной этики.</w:t>
            </w:r>
          </w:p>
          <w:p>
            <w:pPr>
              <w:jc w:val="left"/>
              <w:spacing w:after="0" w:line="240" w:lineRule="auto"/>
              <w:rPr>
                <w:sz w:val="24"/>
                <w:szCs w:val="24"/>
              </w:rPr>
            </w:pPr>
            <w:r>
              <w:rPr>
                <w:rFonts w:ascii="Times New Roman" w:hAnsi="Times New Roman" w:cs="Times New Roman"/>
                <w:color w:val="#000000"/>
                <w:sz w:val="24"/>
                <w:szCs w:val="24"/>
              </w:rPr>
              <w:t> 2.	Структура профессиональной этики руководителя ДОО.</w:t>
            </w:r>
          </w:p>
          <w:p>
            <w:pPr>
              <w:jc w:val="left"/>
              <w:spacing w:after="0" w:line="240" w:lineRule="auto"/>
              <w:rPr>
                <w:sz w:val="24"/>
                <w:szCs w:val="24"/>
              </w:rPr>
            </w:pPr>
            <w:r>
              <w:rPr>
                <w:rFonts w:ascii="Times New Roman" w:hAnsi="Times New Roman" w:cs="Times New Roman"/>
                <w:color w:val="#000000"/>
                <w:sz w:val="24"/>
                <w:szCs w:val="24"/>
              </w:rPr>
              <w:t> 3.	Этика профессии руководителя.</w:t>
            </w:r>
          </w:p>
          <w:p>
            <w:pPr>
              <w:jc w:val="left"/>
              <w:spacing w:after="0" w:line="240" w:lineRule="auto"/>
              <w:rPr>
                <w:sz w:val="24"/>
                <w:szCs w:val="24"/>
              </w:rPr>
            </w:pPr>
            <w:r>
              <w:rPr>
                <w:rFonts w:ascii="Times New Roman" w:hAnsi="Times New Roman" w:cs="Times New Roman"/>
                <w:color w:val="#000000"/>
                <w:sz w:val="24"/>
                <w:szCs w:val="24"/>
              </w:rPr>
              <w:t> 4.	Корпоративная этика.</w:t>
            </w:r>
          </w:p>
          <w:p>
            <w:pPr>
              <w:jc w:val="left"/>
              <w:spacing w:after="0" w:line="240" w:lineRule="auto"/>
              <w:rPr>
                <w:sz w:val="24"/>
                <w:szCs w:val="24"/>
              </w:rPr>
            </w:pPr>
            <w:r>
              <w:rPr>
                <w:rFonts w:ascii="Times New Roman" w:hAnsi="Times New Roman" w:cs="Times New Roman"/>
                <w:color w:val="#000000"/>
                <w:sz w:val="24"/>
                <w:szCs w:val="24"/>
              </w:rPr>
              <w:t> 5.	Образ жизни руководителя.</w:t>
            </w:r>
          </w:p>
          <w:p>
            <w:pPr>
              <w:jc w:val="left"/>
              <w:spacing w:after="0" w:line="240" w:lineRule="auto"/>
              <w:rPr>
                <w:sz w:val="24"/>
                <w:szCs w:val="24"/>
              </w:rPr>
            </w:pPr>
            <w:r>
              <w:rPr>
                <w:rFonts w:ascii="Times New Roman" w:hAnsi="Times New Roman" w:cs="Times New Roman"/>
                <w:color w:val="#000000"/>
                <w:sz w:val="24"/>
                <w:szCs w:val="24"/>
              </w:rPr>
              <w:t> 6.	Здоровье руководителя.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Рациональность применяемых методов и технологий как основа куль- туры труда руководителя. Круглый стол</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Технологическая структура управленческой культуры руководителя.</w:t>
            </w:r>
          </w:p>
          <w:p>
            <w:pPr>
              <w:jc w:val="left"/>
              <w:spacing w:after="0" w:line="240" w:lineRule="auto"/>
              <w:rPr>
                <w:sz w:val="24"/>
                <w:szCs w:val="24"/>
              </w:rPr>
            </w:pPr>
            <w:r>
              <w:rPr>
                <w:rFonts w:ascii="Times New Roman" w:hAnsi="Times New Roman" w:cs="Times New Roman"/>
                <w:color w:val="#000000"/>
                <w:sz w:val="24"/>
                <w:szCs w:val="24"/>
              </w:rPr>
              <w:t> 2.	Технология принятия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3.	Технология организаторской деятельности руководителя по выполнению решений и планов.</w:t>
            </w:r>
          </w:p>
          <w:p>
            <w:pPr>
              <w:jc w:val="left"/>
              <w:spacing w:after="0" w:line="240" w:lineRule="auto"/>
              <w:rPr>
                <w:sz w:val="24"/>
                <w:szCs w:val="24"/>
              </w:rPr>
            </w:pPr>
            <w:r>
              <w:rPr>
                <w:rFonts w:ascii="Times New Roman" w:hAnsi="Times New Roman" w:cs="Times New Roman"/>
                <w:color w:val="#000000"/>
                <w:sz w:val="24"/>
                <w:szCs w:val="24"/>
              </w:rPr>
              <w:t> 4.	Технологический аспект контролирующей деятельности руководителя.</w:t>
            </w:r>
          </w:p>
          <w:p>
            <w:pPr>
              <w:jc w:val="left"/>
              <w:spacing w:after="0" w:line="240" w:lineRule="auto"/>
              <w:rPr>
                <w:sz w:val="24"/>
                <w:szCs w:val="24"/>
              </w:rPr>
            </w:pPr>
            <w:r>
              <w:rPr>
                <w:rFonts w:ascii="Times New Roman" w:hAnsi="Times New Roman" w:cs="Times New Roman"/>
                <w:color w:val="#000000"/>
                <w:sz w:val="24"/>
                <w:szCs w:val="24"/>
              </w:rPr>
              <w:t> 5.	Планирование личной работы руководителя и его технология.</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Культура труда руководителя в практической деятельности по ру- ководству ДОО.</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Рациональное руководство деятельностью ДОО</w:t>
            </w:r>
          </w:p>
          <w:p>
            <w:pPr>
              <w:jc w:val="left"/>
              <w:spacing w:after="0" w:line="240" w:lineRule="auto"/>
              <w:rPr>
                <w:sz w:val="24"/>
                <w:szCs w:val="24"/>
              </w:rPr>
            </w:pPr>
            <w:r>
              <w:rPr>
                <w:rFonts w:ascii="Times New Roman" w:hAnsi="Times New Roman" w:cs="Times New Roman"/>
                <w:color w:val="#000000"/>
                <w:sz w:val="24"/>
                <w:szCs w:val="24"/>
              </w:rPr>
              <w:t> 2.	Особенности взаимодействия руководителя с подчиненными и вышестоящими руководителями.</w:t>
            </w:r>
          </w:p>
          <w:p>
            <w:pPr>
              <w:jc w:val="left"/>
              <w:spacing w:after="0" w:line="240" w:lineRule="auto"/>
              <w:rPr>
                <w:sz w:val="24"/>
                <w:szCs w:val="24"/>
              </w:rPr>
            </w:pPr>
            <w:r>
              <w:rPr>
                <w:rFonts w:ascii="Times New Roman" w:hAnsi="Times New Roman" w:cs="Times New Roman"/>
                <w:color w:val="#000000"/>
                <w:sz w:val="24"/>
                <w:szCs w:val="24"/>
              </w:rPr>
              <w:t> 3.	Деятельность руководителя по стимулированию и мотивации сотрудников.</w:t>
            </w:r>
          </w:p>
          <w:p>
            <w:pPr>
              <w:jc w:val="left"/>
              <w:spacing w:after="0" w:line="240" w:lineRule="auto"/>
              <w:rPr>
                <w:sz w:val="24"/>
                <w:szCs w:val="24"/>
              </w:rPr>
            </w:pPr>
            <w:r>
              <w:rPr>
                <w:rFonts w:ascii="Times New Roman" w:hAnsi="Times New Roman" w:cs="Times New Roman"/>
                <w:color w:val="#000000"/>
                <w:sz w:val="24"/>
                <w:szCs w:val="24"/>
              </w:rPr>
              <w:t> 4.	Культура контроля исполнения, подведения итогов и оценка работы подчиненных.</w:t>
            </w:r>
          </w:p>
          <w:p>
            <w:pPr>
              <w:jc w:val="left"/>
              <w:spacing w:after="0" w:line="240" w:lineRule="auto"/>
              <w:rPr>
                <w:sz w:val="24"/>
                <w:szCs w:val="24"/>
              </w:rPr>
            </w:pPr>
            <w:r>
              <w:rPr>
                <w:rFonts w:ascii="Times New Roman" w:hAnsi="Times New Roman" w:cs="Times New Roman"/>
                <w:color w:val="#000000"/>
                <w:sz w:val="24"/>
                <w:szCs w:val="24"/>
              </w:rPr>
              <w:t> 5.	Оптимальное поведение руководителя в конфликтной ситуации.</w:t>
            </w:r>
          </w:p>
          <w:p>
            <w:pPr>
              <w:jc w:val="left"/>
              <w:spacing w:after="0" w:line="240" w:lineRule="auto"/>
              <w:rPr>
                <w:sz w:val="24"/>
                <w:szCs w:val="24"/>
              </w:rPr>
            </w:pPr>
            <w:r>
              <w:rPr>
                <w:rFonts w:ascii="Times New Roman" w:hAnsi="Times New Roman" w:cs="Times New Roman"/>
                <w:color w:val="#000000"/>
                <w:sz w:val="24"/>
                <w:szCs w:val="24"/>
              </w:rPr>
              <w:t> Эффективная организация труда руководителя и правила служебного поведения.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Культура делового общения руководителя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этики и этикета деловых отношений</w:t>
            </w:r>
          </w:p>
          <w:p>
            <w:pPr>
              <w:jc w:val="left"/>
              <w:spacing w:after="0" w:line="240" w:lineRule="auto"/>
              <w:rPr>
                <w:sz w:val="24"/>
                <w:szCs w:val="24"/>
              </w:rPr>
            </w:pPr>
            <w:r>
              <w:rPr>
                <w:rFonts w:ascii="Times New Roman" w:hAnsi="Times New Roman" w:cs="Times New Roman"/>
                <w:color w:val="#000000"/>
                <w:sz w:val="24"/>
                <w:szCs w:val="24"/>
              </w:rPr>
              <w:t> 2.	Общие правила и нормы поведения</w:t>
            </w:r>
          </w:p>
          <w:p>
            <w:pPr>
              <w:jc w:val="left"/>
              <w:spacing w:after="0" w:line="240" w:lineRule="auto"/>
              <w:rPr>
                <w:sz w:val="24"/>
                <w:szCs w:val="24"/>
              </w:rPr>
            </w:pPr>
            <w:r>
              <w:rPr>
                <w:rFonts w:ascii="Times New Roman" w:hAnsi="Times New Roman" w:cs="Times New Roman"/>
                <w:color w:val="#000000"/>
                <w:sz w:val="24"/>
                <w:szCs w:val="24"/>
              </w:rPr>
              <w:t> 3.	Культура телефонного разговора</w:t>
            </w:r>
          </w:p>
          <w:p>
            <w:pPr>
              <w:jc w:val="left"/>
              <w:spacing w:after="0" w:line="240" w:lineRule="auto"/>
              <w:rPr>
                <w:sz w:val="24"/>
                <w:szCs w:val="24"/>
              </w:rPr>
            </w:pPr>
            <w:r>
              <w:rPr>
                <w:rFonts w:ascii="Times New Roman" w:hAnsi="Times New Roman" w:cs="Times New Roman"/>
                <w:color w:val="#000000"/>
                <w:sz w:val="24"/>
                <w:szCs w:val="24"/>
              </w:rPr>
              <w:t> 4.	Особенности культуры речи руководителя</w:t>
            </w:r>
          </w:p>
          <w:p>
            <w:pPr>
              <w:jc w:val="left"/>
              <w:spacing w:after="0" w:line="240" w:lineRule="auto"/>
              <w:rPr>
                <w:sz w:val="24"/>
                <w:szCs w:val="24"/>
              </w:rPr>
            </w:pPr>
            <w:r>
              <w:rPr>
                <w:rFonts w:ascii="Times New Roman" w:hAnsi="Times New Roman" w:cs="Times New Roman"/>
                <w:color w:val="#000000"/>
                <w:sz w:val="24"/>
                <w:szCs w:val="24"/>
              </w:rPr>
              <w:t> 5.	Этика взаимоотношений с трудным собеседником</w:t>
            </w:r>
          </w:p>
          <w:p>
            <w:pPr>
              <w:jc w:val="left"/>
              <w:spacing w:after="0" w:line="240" w:lineRule="auto"/>
              <w:rPr>
                <w:sz w:val="24"/>
                <w:szCs w:val="24"/>
              </w:rPr>
            </w:pPr>
            <w:r>
              <w:rPr>
                <w:rFonts w:ascii="Times New Roman" w:hAnsi="Times New Roman" w:cs="Times New Roman"/>
                <w:color w:val="#000000"/>
                <w:sz w:val="24"/>
                <w:szCs w:val="24"/>
              </w:rPr>
              <w:t> 6.	Культура работы при приеме родителей и общение с ними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Рекомендации по совершенствованию труда руководителя ДОО с внедрением научной организации труда. Круглый стол</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требования по научной организации труда руководителя ДОО</w:t>
            </w:r>
          </w:p>
          <w:p>
            <w:pPr>
              <w:jc w:val="left"/>
              <w:spacing w:after="0" w:line="240" w:lineRule="auto"/>
              <w:rPr>
                <w:sz w:val="24"/>
                <w:szCs w:val="24"/>
              </w:rPr>
            </w:pPr>
            <w:r>
              <w:rPr>
                <w:rFonts w:ascii="Times New Roman" w:hAnsi="Times New Roman" w:cs="Times New Roman"/>
                <w:color w:val="#000000"/>
                <w:sz w:val="24"/>
                <w:szCs w:val="24"/>
              </w:rPr>
              <w:t> 2.	Практические правила по руководству подчиненными</w:t>
            </w:r>
          </w:p>
          <w:p>
            <w:pPr>
              <w:jc w:val="left"/>
              <w:spacing w:after="0" w:line="240" w:lineRule="auto"/>
              <w:rPr>
                <w:sz w:val="24"/>
                <w:szCs w:val="24"/>
              </w:rPr>
            </w:pPr>
            <w:r>
              <w:rPr>
                <w:rFonts w:ascii="Times New Roman" w:hAnsi="Times New Roman" w:cs="Times New Roman"/>
                <w:color w:val="#000000"/>
                <w:sz w:val="24"/>
                <w:szCs w:val="24"/>
              </w:rPr>
              <w:t> 3.	Рекомендации по внедрению мастерства делового администрирования</w:t>
            </w:r>
          </w:p>
          <w:p>
            <w:pPr>
              <w:jc w:val="left"/>
              <w:spacing w:after="0" w:line="240" w:lineRule="auto"/>
              <w:rPr>
                <w:sz w:val="24"/>
                <w:szCs w:val="24"/>
              </w:rPr>
            </w:pPr>
            <w:r>
              <w:rPr>
                <w:rFonts w:ascii="Times New Roman" w:hAnsi="Times New Roman" w:cs="Times New Roman"/>
                <w:color w:val="#000000"/>
                <w:sz w:val="24"/>
                <w:szCs w:val="24"/>
              </w:rPr>
              <w:t> 4.	Психологические аспекты воздействия руководителя на подчиненных</w:t>
            </w:r>
          </w:p>
          <w:p>
            <w:pPr>
              <w:jc w:val="left"/>
              <w:spacing w:after="0" w:line="240" w:lineRule="auto"/>
              <w:rPr>
                <w:sz w:val="24"/>
                <w:szCs w:val="24"/>
              </w:rPr>
            </w:pPr>
            <w:r>
              <w:rPr>
                <w:rFonts w:ascii="Times New Roman" w:hAnsi="Times New Roman" w:cs="Times New Roman"/>
                <w:color w:val="#000000"/>
                <w:sz w:val="24"/>
                <w:szCs w:val="24"/>
              </w:rPr>
              <w:t> 5.	Критерии и факторы эффективности руководства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«Управленческая культура руководителя современной дошкольной образовательной организаии» / Шмачилина-Цибенко С.В.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Галигузова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Мещерякова-Замогильная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978-5-534-06283-0.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https://urait.ru/bcode/451079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дошкольным</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Житнякова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Палий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Пантелеева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Погребинская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Скуратова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Толстикова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Щанкина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978-5-534-06925-9.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Абдурахманов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Азарнов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Гнездилов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Колесова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Каширин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https://urait.ru/bcode/451600</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имиджа,</w:t>
            </w:r>
            <w:r>
              <w:rPr/>
              <w:t xml:space="preserve"> </w:t>
            </w:r>
            <w:r>
              <w:rPr>
                <w:rFonts w:ascii="Times New Roman" w:hAnsi="Times New Roman" w:cs="Times New Roman"/>
                <w:color w:val="#000000"/>
                <w:sz w:val="24"/>
                <w:szCs w:val="24"/>
              </w:rPr>
              <w:t>pr</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Бюндюгова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Шиндина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https://urait.ru/bcode/466145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87.3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2023-2024_ФГОС3++2023_Маг-ОФО-ППО(УДО)(23)_plx_Управленческая культура руководителя современной дошкольной образовательной организаии</dc:title>
  <dc:creator>FastReport.NET</dc:creator>
</cp:coreProperties>
</file>